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E8" w:rsidRDefault="00402AE8" w:rsidP="00F2525A">
      <w:pPr>
        <w:spacing w:before="100" w:beforeAutospacing="1" w:after="100" w:afterAutospacing="1" w:line="240" w:lineRule="auto"/>
        <w:outlineLvl w:val="2"/>
        <w:rPr>
          <w:rFonts w:ascii="Verdana" w:hAnsi="Verdana"/>
          <w:b/>
          <w:bCs/>
          <w:color w:val="333333"/>
          <w:sz w:val="27"/>
          <w:szCs w:val="27"/>
          <w:lang w:eastAsia="es-VE"/>
        </w:rPr>
      </w:pPr>
      <w:r>
        <w:rPr>
          <w:rFonts w:ascii="Verdana" w:hAnsi="Verdana"/>
          <w:b/>
          <w:bCs/>
          <w:color w:val="333333"/>
          <w:sz w:val="27"/>
          <w:szCs w:val="27"/>
          <w:lang w:eastAsia="es-VE"/>
        </w:rPr>
        <w:t>Artículo para sección de Innovación</w:t>
      </w:r>
    </w:p>
    <w:p w:rsidR="00402AE8" w:rsidRPr="00F2525A" w:rsidRDefault="00402AE8" w:rsidP="00F2525A">
      <w:pPr>
        <w:spacing w:before="100" w:beforeAutospacing="1" w:after="100" w:afterAutospacing="1" w:line="240" w:lineRule="auto"/>
        <w:outlineLvl w:val="2"/>
        <w:rPr>
          <w:rFonts w:ascii="Verdana" w:hAnsi="Verdana"/>
          <w:b/>
          <w:bCs/>
          <w:color w:val="333333"/>
          <w:sz w:val="27"/>
          <w:szCs w:val="27"/>
          <w:lang w:eastAsia="es-VE"/>
        </w:rPr>
      </w:pPr>
      <w:hyperlink r:id="rId4" w:history="1">
        <w:r w:rsidRPr="00F2525A">
          <w:rPr>
            <w:rFonts w:ascii="Verdana" w:hAnsi="Verdana"/>
            <w:b/>
            <w:bCs/>
            <w:color w:val="448888"/>
            <w:sz w:val="27"/>
            <w:szCs w:val="27"/>
            <w:u w:val="single"/>
            <w:lang w:eastAsia="es-VE"/>
          </w:rPr>
          <w:t>La Memética es a la Genética, lo que la Innovación es a la Evolución.</w:t>
        </w:r>
      </w:hyperlink>
      <w:r w:rsidRPr="00F2525A">
        <w:rPr>
          <w:rFonts w:ascii="Verdana" w:hAnsi="Verdana"/>
          <w:b/>
          <w:bCs/>
          <w:color w:val="333333"/>
          <w:sz w:val="27"/>
          <w:szCs w:val="27"/>
          <w:lang w:eastAsia="es-VE"/>
        </w:rPr>
        <w:t xml:space="preserve"> </w:t>
      </w:r>
    </w:p>
    <w:p w:rsidR="00402AE8" w:rsidRDefault="00402AE8" w:rsidP="00F2525A">
      <w:pPr>
        <w:spacing w:after="0" w:line="384" w:lineRule="atLeast"/>
        <w:rPr>
          <w:rFonts w:ascii="Verdana" w:hAnsi="Verdana"/>
          <w:b/>
          <w:bCs/>
          <w:color w:val="333333"/>
          <w:sz w:val="17"/>
          <w:lang w:eastAsia="es-VE"/>
        </w:rPr>
      </w:pPr>
      <w:hyperlink r:id="rId5" w:history="1">
        <w:r w:rsidRPr="003A1AC1">
          <w:rPr>
            <w:rFonts w:ascii="Verdana" w:hAnsi="Verdana"/>
            <w:noProof/>
            <w:color w:val="448888"/>
            <w:sz w:val="20"/>
            <w:szCs w:val="20"/>
            <w:lang w:val="en-US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BLOGGER_PHOTO_ID_5330394185862849410" o:spid="_x0000_i1025" type="#_x0000_t75" alt="http://2.bp.blogspot.com/_Jln1yvUV0yk/SfldRTkpo4I/AAAAAAAABNE/BIYd2oAZ7Og/s320/PHD-200436141-001%5B1%5D.jpg" href="http://2.bp.blogspot.com/_Jln1yvUV0yk/SfldRTkpo4I/AAAAAAAABNE/BIYd2oAZ7Og/s1600-h/PHD-200436141-001[1].j" style="width:150pt;height:99.75pt;visibility:visible" o:button="t">
              <v:fill o:detectmouseclick="t"/>
              <v:imagedata r:id="rId6" o:title=""/>
            </v:shape>
          </w:pict>
        </w:r>
      </w:hyperlink>
    </w:p>
    <w:p w:rsidR="00402AE8" w:rsidRDefault="00402AE8" w:rsidP="00F2525A">
      <w:pPr>
        <w:spacing w:after="0" w:line="384" w:lineRule="atLeast"/>
        <w:rPr>
          <w:rFonts w:ascii="Verdana" w:hAnsi="Verdana"/>
          <w:b/>
          <w:bCs/>
          <w:color w:val="333333"/>
          <w:sz w:val="17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b/>
          <w:bCs/>
          <w:color w:val="333333"/>
          <w:sz w:val="17"/>
          <w:lang w:eastAsia="es-VE"/>
        </w:rPr>
        <w:t>Tomado del Libro: Cultura e Innovación Empresarial. La Conexión Perfecta.</w:t>
      </w:r>
      <w:r w:rsidRPr="00F2525A">
        <w:rPr>
          <w:rFonts w:ascii="Verdana" w:hAnsi="Verdana"/>
          <w:b/>
          <w:bCs/>
          <w:color w:val="333333"/>
          <w:sz w:val="17"/>
          <w:szCs w:val="17"/>
          <w:lang w:eastAsia="es-VE"/>
        </w:rPr>
        <w:br/>
      </w:r>
      <w:r w:rsidRPr="00F2525A">
        <w:rPr>
          <w:rFonts w:ascii="Verdana" w:hAnsi="Verdana"/>
          <w:b/>
          <w:bCs/>
          <w:color w:val="333333"/>
          <w:sz w:val="17"/>
          <w:lang w:eastAsia="es-VE"/>
        </w:rPr>
        <w:t>De Patricio Morcillo. Universidad Autónoma de Madrid (2007)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br/>
        <w:t>Un “meme” en la cultura equivale a lo que representan “los genes” a la herencia y a la vida. “Los memes” son: ideas, costumbres, habilidades, metodologías, técnicas que se copian con variaciones y selecciones de una persona a otra. De esta forma los “memes” son replicadores, partiendo del principio que cualquier comportamiento puede ser aprendido y, por lo tanto, imitado. (Blackmore, 1999)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br/>
      </w:r>
      <w:r w:rsidRPr="00F2525A">
        <w:rPr>
          <w:rFonts w:ascii="Verdana" w:hAnsi="Verdana"/>
          <w:b/>
          <w:bCs/>
          <w:color w:val="333333"/>
          <w:sz w:val="20"/>
          <w:lang w:eastAsia="es-VE"/>
        </w:rPr>
        <w:t>¿Te parece interesante?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 Pareciera entonces que, aunque muchos ególatras se jacten de ser la </w:t>
      </w:r>
      <w:r w:rsidRPr="00F2525A">
        <w:rPr>
          <w:rFonts w:ascii="Verdana" w:hAnsi="Verdana"/>
          <w:i/>
          <w:iCs/>
          <w:color w:val="333333"/>
          <w:sz w:val="20"/>
          <w:lang w:eastAsia="es-VE"/>
        </w:rPr>
        <w:t>“pepa del mango de la exclusiva sabiduría”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 pues tendrán que aceptar que aquello que han inventado -aunque tengan todos los derechos reservados- será replicado meméticamente como por arte de magia. </w:t>
      </w:r>
    </w:p>
    <w:p w:rsidR="00402AE8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Cualquier gran invento generará un cúmulo de información -que tamizado individualmente por la intervención humana - se almacenará en las memorias individuales y colectivas e inevitablemente será transformada para ser aplicada a similares o distintas situaciones. Como decía el filósofo francés, Alain: </w:t>
      </w:r>
      <w:r w:rsidRPr="00F2525A">
        <w:rPr>
          <w:rFonts w:ascii="Verdana" w:hAnsi="Verdana"/>
          <w:b/>
          <w:bCs/>
          <w:i/>
          <w:iCs/>
          <w:color w:val="333333"/>
          <w:sz w:val="20"/>
          <w:lang w:eastAsia="es-VE"/>
        </w:rPr>
        <w:t xml:space="preserve">“Quien no imita no inventa”. 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br/>
      </w:r>
      <w:r w:rsidRPr="00F2525A">
        <w:rPr>
          <w:rFonts w:ascii="Verdana" w:hAnsi="Verdana"/>
          <w:b/>
          <w:bCs/>
          <w:i/>
          <w:iCs/>
          <w:color w:val="333333"/>
          <w:sz w:val="20"/>
          <w:lang w:eastAsia="es-VE"/>
        </w:rPr>
        <w:t>“Imitar no es necesariamente piratear”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 ¡Cuidadito con los enfriadores de la innovación! 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br/>
        <w:t xml:space="preserve">Conservando la ética y la deontología podemos estar tranquilos de que todo lo que aprendemos lo podemos transformar y mejorar… 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b/>
          <w:bCs/>
          <w:color w:val="333333"/>
          <w:sz w:val="20"/>
          <w:lang w:eastAsia="es-VE"/>
        </w:rPr>
        <w:t>Les cuento una anécdota: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 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Mi amigo Erik, con quien nos encontramos hace poco y con quien conversamos larga y plácidamente sobre los productos educativos de nuestra empresa, nos comentó a mi socia y a mí, al ver las evoluciones en algunos conceptos y aplicaciones de nuestros productos educativos, lo siguiente: </w:t>
      </w:r>
      <w:r w:rsidRPr="00F2525A">
        <w:rPr>
          <w:rFonts w:ascii="Verdana" w:hAnsi="Verdana"/>
          <w:b/>
          <w:bCs/>
          <w:i/>
          <w:iCs/>
          <w:color w:val="333333"/>
          <w:sz w:val="20"/>
          <w:lang w:eastAsia="es-VE"/>
        </w:rPr>
        <w:t>“Ustedes parecen Japonesas… a todo le sacan la versión 2.0”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 En ese momento Erik me dejó pensando y con un dejo extraño en la conciencia, que resonó a manera de auto-diálogo interno, pseudoacusatorio: 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b/>
          <w:bCs/>
          <w:i/>
          <w:iCs/>
          <w:color w:val="333333"/>
          <w:sz w:val="20"/>
          <w:lang w:eastAsia="es-VE"/>
        </w:rPr>
        <w:t>“¿estará bien esto de las versiones avanzadas y todos los temas parecidos que declaramos como opciones innovadoras, distintas?”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 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La verdad, es que como equipo de trabajo, en nuestra organización invertimos mucho en lecturas, estudio, conversaciones y diseño instruccional para la adaptación de ideas viejas a la nueva forma en la que juntas hemos concebido nuestro negocio y el servicio educativo que prestamos, aunque acepto que me inquietaron sus palabras. 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>Me tope con este libro -gracias a Dios- para dar respuesta a mi inquietud, que dice lo que cito a continuación: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b/>
          <w:bCs/>
          <w:i/>
          <w:iCs/>
          <w:color w:val="333333"/>
          <w:sz w:val="20"/>
          <w:lang w:eastAsia="es-VE"/>
        </w:rPr>
        <w:t>“los procesos de innovación llevados a cabo por la mayoría de las empresas de origen asiático se cimientan en una imitación creativa”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 </w:t>
      </w:r>
    </w:p>
    <w:p w:rsidR="00402AE8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br/>
        <w:t xml:space="preserve">Erik tenía razón, en </w:t>
      </w:r>
      <w:r>
        <w:rPr>
          <w:rFonts w:ascii="Verdana" w:hAnsi="Verdana"/>
          <w:color w:val="333333"/>
          <w:sz w:val="20"/>
          <w:szCs w:val="20"/>
          <w:lang w:eastAsia="es-VE"/>
        </w:rPr>
        <w:t>mi empresa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 estamos comiendo con palitos y salando con salsa de soya. Sí, definitivamente </w:t>
      </w:r>
      <w:r w:rsidRPr="00F2525A">
        <w:rPr>
          <w:rFonts w:ascii="Verdana" w:hAnsi="Verdana"/>
          <w:b/>
          <w:bCs/>
          <w:color w:val="333333"/>
          <w:sz w:val="20"/>
          <w:lang w:eastAsia="es-VE"/>
        </w:rPr>
        <w:t>estamos imitando creativamente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, y no solamente eso, </w:t>
      </w:r>
      <w:r w:rsidRPr="00F2525A">
        <w:rPr>
          <w:rFonts w:ascii="Verdana" w:hAnsi="Verdana"/>
          <w:b/>
          <w:bCs/>
          <w:color w:val="333333"/>
          <w:sz w:val="20"/>
          <w:lang w:eastAsia="es-VE"/>
        </w:rPr>
        <w:t>estamos contribuyendo con que nuestros clientes se hagan imitadores creativos también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, porque vendemos justamente esa capacidad que hace que las organizaciones evolucionen. 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Esperamos en Dios, que esta imitación creativa la realice también nuestra competencia en productos educativos, con el deseo de que cada vez más, los que estamos avocados a la construcción de un mundo distinto mediante la acción ecológica, responsable y elevada de las empresas, podamos realmente contribuir en hacer una diferencia y transformar el nivel de conciencia de la gente hacia lo ecológico, hacia una nueva posibilidad de vida: 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jc w:val="center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b/>
          <w:bCs/>
          <w:i/>
          <w:iCs/>
          <w:color w:val="333333"/>
          <w:sz w:val="26"/>
          <w:lang w:eastAsia="es-VE"/>
        </w:rPr>
        <w:t>Nuestra Propuesta Educar por y para la vida.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b/>
          <w:bCs/>
          <w:i/>
          <w:iCs/>
          <w:color w:val="333333"/>
          <w:sz w:val="20"/>
          <w:lang w:eastAsia="es-VE"/>
        </w:rPr>
        <w:t>Víctor Hugo decía: “La naturaleza conoce el gran misterio y se ríe”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¡Qué bonito! Les cito estas palabras, porque hay un concepto hermanado con la </w:t>
      </w:r>
      <w:r w:rsidRPr="00F2525A">
        <w:rPr>
          <w:rFonts w:ascii="Verdana" w:hAnsi="Verdana"/>
          <w:b/>
          <w:bCs/>
          <w:color w:val="333333"/>
          <w:sz w:val="20"/>
          <w:lang w:eastAsia="es-VE"/>
        </w:rPr>
        <w:t xml:space="preserve">memética 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de nombre </w:t>
      </w:r>
      <w:r w:rsidRPr="00F2525A">
        <w:rPr>
          <w:rFonts w:ascii="Verdana" w:hAnsi="Verdana"/>
          <w:b/>
          <w:bCs/>
          <w:color w:val="333333"/>
          <w:sz w:val="20"/>
          <w:lang w:eastAsia="es-VE"/>
        </w:rPr>
        <w:t>BIO-memética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: que propone el estudio de soluciones definidas por la naturaleza durante millones años a través de la evolución. 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>La idea de la BIO-memética es que traslademos -mediante la imitación- la tecnología desarrollada por sistemas vivos a incorporar mejoras a los productos y servicios creados por el hombre. ¿Qué tal? ¡Está de pelos! ¿No es cierto? ¡Finísimo! Cómo diría mi hija.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>Ahora comparto contigo algunos ejemplos que nos regala el libro.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br/>
        <w:t>1. El sonar está basado en el mismo principio del radar mediante ondas electromagnéticas que permiten conocer dirección y distancia al intervalo de la emisión del sonido y la recepción del eco… ¿De quién se imito? Del Murciélago. Por cierto, Leonardo Da Vinci observó las alas del mismo animal para su diseño del ornitóptero, un avión que se sostiene y avanza simulando el movimiento de las alas.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>2. El velcro, llamado también “cierre mágico” fue inventado por George de Mestral, un ingeniero suizo en 1940 cuando observando al microscopio los cardillos que se le pegaban a los pelos de su perro a sus calcetines, ofreció una innovación a la cierre tradicional.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>3. Speedo imitó las escamas tiburón para sus trajes de baño, estas escamas llamadas dentículos que son las que le dan velocidad al tiburón y reducen la resistencia para que el agua deslice por el cuerpo del animal con mayor eficiencia.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Hay miles, millones de soluciones que esperan ser imitadas. La Universidad de Bath de Reino Unido, ha creado una base de datos con 2.500 soluciones naturales a problemas de ingeniería, denominadas “patentes biológicas”. </w:t>
      </w:r>
      <w:hyperlink r:id="rId7" w:history="1">
        <w:r w:rsidRPr="00F2525A">
          <w:rPr>
            <w:rFonts w:ascii="Verdana" w:hAnsi="Verdana"/>
            <w:color w:val="448888"/>
            <w:sz w:val="20"/>
            <w:u w:val="single"/>
            <w:lang w:eastAsia="es-VE"/>
          </w:rPr>
          <w:t>http://www.bath.ac.uk/</w:t>
        </w:r>
      </w:hyperlink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. 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b/>
          <w:bCs/>
          <w:color w:val="333333"/>
          <w:sz w:val="20"/>
          <w:lang w:eastAsia="es-VE"/>
        </w:rPr>
        <w:t>¿Qué te parece esta idea?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 Imagínate imitando procesos de innovación abierta y transversal donde cooperen expertos de distintas disciplinas… ¿Qué te puedo decir? Disneylandia con campanita volando y haciendo volar a todos. ¡Qué maravilla! 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 xml:space="preserve">Todo esto es posible si subimos nuestro nivel de conciencia y realmente vivimos eso que dicen muchos colegas, muchas veces, en el campo de la educación corporativa: 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after="0" w:line="384" w:lineRule="atLeast"/>
        <w:jc w:val="center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>“</w:t>
      </w:r>
      <w:r w:rsidRPr="00F2525A">
        <w:rPr>
          <w:rFonts w:ascii="Verdana" w:hAnsi="Verdana"/>
          <w:b/>
          <w:bCs/>
          <w:color w:val="333333"/>
          <w:sz w:val="20"/>
          <w:lang w:eastAsia="es-VE"/>
        </w:rPr>
        <w:t>El conocimiento es el único bien que se multiplica cuando se comparte”.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t>¡Saludos a todos, amigos!</w:t>
      </w:r>
      <w:r w:rsidRPr="00F2525A">
        <w:rPr>
          <w:rFonts w:ascii="Verdana" w:hAnsi="Verdana"/>
          <w:color w:val="333333"/>
          <w:sz w:val="20"/>
          <w:szCs w:val="20"/>
          <w:lang w:eastAsia="es-VE"/>
        </w:rPr>
        <w:br/>
        <w:t>Hasta una próxima vez.</w:t>
      </w:r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>
        <w:rPr>
          <w:rFonts w:ascii="Verdana" w:hAnsi="Verdana"/>
          <w:color w:val="333333"/>
          <w:sz w:val="20"/>
          <w:szCs w:val="20"/>
          <w:lang w:eastAsia="es-VE"/>
        </w:rPr>
        <w:t>María Mercedes Gómez</w:t>
      </w:r>
    </w:p>
    <w:p w:rsidR="00402AE8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>
        <w:rPr>
          <w:rFonts w:ascii="Verdana" w:hAnsi="Verdana"/>
          <w:color w:val="333333"/>
          <w:sz w:val="20"/>
          <w:szCs w:val="20"/>
          <w:lang w:eastAsia="es-VE"/>
        </w:rPr>
        <w:t>Directora de Desarrollo de Negocios</w:t>
      </w:r>
    </w:p>
    <w:p w:rsidR="00402AE8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hyperlink r:id="rId8" w:history="1">
        <w:r w:rsidRPr="002913A8">
          <w:rPr>
            <w:rStyle w:val="Hyperlink"/>
            <w:rFonts w:ascii="Verdana" w:hAnsi="Verdana"/>
            <w:sz w:val="20"/>
            <w:szCs w:val="20"/>
            <w:lang w:eastAsia="es-VE"/>
          </w:rPr>
          <w:t>www.geneticadelcambio.com.ve</w:t>
        </w:r>
      </w:hyperlink>
    </w:p>
    <w:p w:rsidR="00402AE8" w:rsidRPr="00F2525A" w:rsidRDefault="00402AE8" w:rsidP="00F2525A">
      <w:pPr>
        <w:spacing w:after="0"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</w:p>
    <w:p w:rsidR="00402AE8" w:rsidRPr="00F2525A" w:rsidRDefault="00402AE8" w:rsidP="00F2525A">
      <w:pPr>
        <w:spacing w:line="384" w:lineRule="atLeast"/>
        <w:rPr>
          <w:rFonts w:ascii="Verdana" w:hAnsi="Verdana"/>
          <w:color w:val="333333"/>
          <w:sz w:val="20"/>
          <w:szCs w:val="20"/>
          <w:lang w:eastAsia="es-VE"/>
        </w:rPr>
      </w:pPr>
      <w:r w:rsidRPr="00F2525A">
        <w:rPr>
          <w:rFonts w:ascii="Verdana" w:hAnsi="Verdana"/>
          <w:color w:val="333333"/>
          <w:sz w:val="20"/>
          <w:szCs w:val="20"/>
          <w:lang w:eastAsia="es-VE"/>
        </w:rPr>
        <w:br/>
      </w:r>
    </w:p>
    <w:p w:rsidR="00402AE8" w:rsidRDefault="00402AE8"/>
    <w:sectPr w:rsidR="00402AE8" w:rsidSect="00C61F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525A"/>
    <w:rsid w:val="002913A8"/>
    <w:rsid w:val="003A1AC1"/>
    <w:rsid w:val="00402AE8"/>
    <w:rsid w:val="00411CFC"/>
    <w:rsid w:val="005771DB"/>
    <w:rsid w:val="005D5EEC"/>
    <w:rsid w:val="00664B31"/>
    <w:rsid w:val="00903D2E"/>
    <w:rsid w:val="00A07F36"/>
    <w:rsid w:val="00AB323B"/>
    <w:rsid w:val="00C61F17"/>
    <w:rsid w:val="00F2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F17"/>
    <w:pPr>
      <w:spacing w:after="200" w:line="276" w:lineRule="auto"/>
    </w:pPr>
    <w:rPr>
      <w:lang w:val="es-VE"/>
    </w:rPr>
  </w:style>
  <w:style w:type="paragraph" w:styleId="Heading3">
    <w:name w:val="heading 3"/>
    <w:basedOn w:val="Normal"/>
    <w:link w:val="Heading3Char"/>
    <w:uiPriority w:val="99"/>
    <w:qFormat/>
    <w:rsid w:val="00F252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s-V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F2525A"/>
    <w:rPr>
      <w:rFonts w:ascii="Times New Roman" w:hAnsi="Times New Roman" w:cs="Times New Roman"/>
      <w:b/>
      <w:bCs/>
      <w:sz w:val="27"/>
      <w:szCs w:val="27"/>
      <w:lang w:eastAsia="es-VE"/>
    </w:rPr>
  </w:style>
  <w:style w:type="character" w:styleId="Hyperlink">
    <w:name w:val="Hyperlink"/>
    <w:basedOn w:val="DefaultParagraphFont"/>
    <w:uiPriority w:val="99"/>
    <w:rsid w:val="00F2525A"/>
    <w:rPr>
      <w:rFonts w:cs="Times New Roman"/>
      <w:color w:val="448888"/>
      <w:u w:val="single"/>
    </w:rPr>
  </w:style>
  <w:style w:type="character" w:styleId="Strong">
    <w:name w:val="Strong"/>
    <w:basedOn w:val="DefaultParagraphFont"/>
    <w:uiPriority w:val="99"/>
    <w:qFormat/>
    <w:rsid w:val="00F2525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F2525A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F25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25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9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9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9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6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690879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690868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690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90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eticadelcambio.com.v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ath.ac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2.bp.blogspot.com/_Jln1yvUV0yk/SfldRTkpo4I/AAAAAAAABNE/BIYd2oAZ7Og/s1600-h/PHD-200436141-001%5b1%5d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concienciainnovadora.blogspot.com/2009/04/la-memetica-es-la-genetica-lo-que-la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959</Words>
  <Characters>5277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Artículo para sección de Innovación</dc:title>
  <dc:subject/>
  <dc:creator>MM</dc:creator>
  <cp:keywords/>
  <dc:description/>
  <cp:lastModifiedBy>SODEXO</cp:lastModifiedBy>
  <cp:revision>2</cp:revision>
  <dcterms:created xsi:type="dcterms:W3CDTF">2009-08-04T13:37:00Z</dcterms:created>
  <dcterms:modified xsi:type="dcterms:W3CDTF">2009-08-04T13:37:00Z</dcterms:modified>
</cp:coreProperties>
</file>